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5577A3F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75BCD">
        <w:rPr>
          <w:rFonts w:ascii="Azo Sans Md" w:hAnsi="Azo Sans Md" w:cstheme="minorHAnsi"/>
          <w:b/>
          <w:bCs/>
          <w:szCs w:val="24"/>
        </w:rPr>
        <w:t>90.061/2024</w:t>
      </w:r>
    </w:p>
    <w:p w14:paraId="1616DB90" w14:textId="6C03687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075BCD">
        <w:rPr>
          <w:rFonts w:ascii="Azo Sans Md" w:hAnsi="Azo Sans Md" w:cstheme="minorHAnsi"/>
          <w:b/>
          <w:bCs/>
          <w:szCs w:val="24"/>
        </w:rPr>
        <w:t>3.363/2024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CF88D3C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75BCD">
        <w:rPr>
          <w:rFonts w:ascii="Azo Sans Lt" w:hAnsi="Azo Sans Lt" w:cstheme="minorHAnsi"/>
          <w:bCs/>
          <w:szCs w:val="24"/>
        </w:rPr>
        <w:t>GLOBAL</w:t>
      </w:r>
    </w:p>
    <w:p w14:paraId="1F68C4B8" w14:textId="7235E0E9" w:rsidR="00716167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075BCD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075BCD" w:rsidRPr="001424D7">
        <w:rPr>
          <w:rFonts w:ascii="Azo Sans Md" w:hAnsi="Azo Sans Md"/>
          <w:b/>
          <w:bCs/>
          <w:color w:val="000000"/>
          <w:szCs w:val="24"/>
        </w:rPr>
        <w:t>CONTRATAÇÃO de empresa especializada EM SERVIÇOS TÉCNICOS DE ENGENHARIA PARA REALIZAÇÃO DE SONDAGEM A PERCUSSÃO (SPT) E ROTATIVA</w:t>
      </w:r>
      <w:r w:rsidR="00075BCD" w:rsidRPr="00075BCD">
        <w:rPr>
          <w:rFonts w:ascii="Azo Sans Lt" w:hAnsi="Azo Sans Lt" w:cstheme="minorHAnsi"/>
          <w:bCs/>
          <w:szCs w:val="24"/>
        </w:rPr>
        <w:t>, pelo período de 01 (um) ano</w:t>
      </w:r>
      <w:r w:rsidR="009543D8" w:rsidRPr="009543D8">
        <w:rPr>
          <w:rFonts w:ascii="Azo Sans Lt" w:hAnsi="Azo Sans Lt" w:cstheme="minorHAnsi"/>
          <w:bCs/>
          <w:szCs w:val="24"/>
        </w:rPr>
        <w:t>.</w:t>
      </w:r>
    </w:p>
    <w:p w14:paraId="11B7FE64" w14:textId="77777777" w:rsidR="009543D8" w:rsidRPr="002411CB" w:rsidRDefault="009543D8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9D83081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075BCD">
        <w:rPr>
          <w:rFonts w:ascii="Azo Sans Md" w:hAnsi="Azo Sans Md" w:cstheme="minorHAnsi"/>
          <w:b/>
        </w:rPr>
        <w:t>61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075BCD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075BCD" w:rsidRPr="001424D7">
        <w:rPr>
          <w:rFonts w:ascii="Azo Sans Md" w:hAnsi="Azo Sans Md"/>
          <w:b/>
          <w:bCs/>
          <w:color w:val="000000"/>
        </w:rPr>
        <w:t>CONTRATAÇÃO de empresa especializada EM SERVIÇOS TÉCNICOS DE ENGENHARIA PARA REALIZAÇÃO DE SONDAGEM A PERCUSSÃO (SPT) E ROTATIVA</w:t>
      </w:r>
      <w:r w:rsidR="00075BCD" w:rsidRPr="00075BCD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C8D1001" w14:textId="25C9C392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Style w:val="Tabelacomgrade"/>
        <w:tblpPr w:leftFromText="141" w:rightFromText="141" w:vertAnchor="text" w:tblpX="-289" w:tblpY="1"/>
        <w:tblW w:w="9637" w:type="dxa"/>
        <w:tblLayout w:type="fixed"/>
        <w:tblLook w:val="04A0" w:firstRow="1" w:lastRow="0" w:firstColumn="1" w:lastColumn="0" w:noHBand="0" w:noVBand="1"/>
      </w:tblPr>
      <w:tblGrid>
        <w:gridCol w:w="846"/>
        <w:gridCol w:w="3688"/>
        <w:gridCol w:w="992"/>
        <w:gridCol w:w="709"/>
        <w:gridCol w:w="850"/>
        <w:gridCol w:w="1276"/>
        <w:gridCol w:w="1276"/>
      </w:tblGrid>
      <w:tr w:rsidR="006D1863" w14:paraId="10EF4875" w14:textId="77777777" w:rsidTr="006D1863">
        <w:tc>
          <w:tcPr>
            <w:tcW w:w="846" w:type="dxa"/>
            <w:vMerge w:val="restart"/>
            <w:shd w:val="clear" w:color="auto" w:fill="D8D8D8" w:themeFill="background1" w:themeFillShade="D8"/>
            <w:vAlign w:val="center"/>
          </w:tcPr>
          <w:p w14:paraId="3FA70E41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ITEM</w:t>
            </w:r>
          </w:p>
        </w:tc>
        <w:tc>
          <w:tcPr>
            <w:tcW w:w="3688" w:type="dxa"/>
            <w:vMerge w:val="restart"/>
            <w:shd w:val="clear" w:color="auto" w:fill="D8D8D8" w:themeFill="background1" w:themeFillShade="D8"/>
            <w:vAlign w:val="center"/>
          </w:tcPr>
          <w:p w14:paraId="06DA9EFF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ESPECIFICAÇÃO</w:t>
            </w:r>
          </w:p>
        </w:tc>
        <w:tc>
          <w:tcPr>
            <w:tcW w:w="992" w:type="dxa"/>
            <w:vMerge w:val="restart"/>
            <w:shd w:val="clear" w:color="auto" w:fill="D8D8D8" w:themeFill="background1" w:themeFillShade="D8"/>
            <w:vAlign w:val="center"/>
          </w:tcPr>
          <w:p w14:paraId="0C1245C7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MARCA</w:t>
            </w:r>
          </w:p>
        </w:tc>
        <w:tc>
          <w:tcPr>
            <w:tcW w:w="709" w:type="dxa"/>
            <w:vMerge w:val="restart"/>
            <w:shd w:val="clear" w:color="auto" w:fill="D8D8D8" w:themeFill="background1" w:themeFillShade="D8"/>
            <w:vAlign w:val="center"/>
          </w:tcPr>
          <w:p w14:paraId="340B8C0E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U/C</w:t>
            </w:r>
          </w:p>
        </w:tc>
        <w:tc>
          <w:tcPr>
            <w:tcW w:w="850" w:type="dxa"/>
            <w:vMerge w:val="restart"/>
            <w:shd w:val="clear" w:color="auto" w:fill="D8D8D8" w:themeFill="background1" w:themeFillShade="D8"/>
            <w:vAlign w:val="center"/>
          </w:tcPr>
          <w:p w14:paraId="3A08C7BC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QTDE</w:t>
            </w:r>
          </w:p>
        </w:tc>
        <w:tc>
          <w:tcPr>
            <w:tcW w:w="2552" w:type="dxa"/>
            <w:gridSpan w:val="2"/>
            <w:shd w:val="clear" w:color="auto" w:fill="D8D8D8" w:themeFill="background1" w:themeFillShade="D8"/>
          </w:tcPr>
          <w:p w14:paraId="7DE3382E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PREÇO</w:t>
            </w:r>
          </w:p>
        </w:tc>
      </w:tr>
      <w:tr w:rsidR="00075BCD" w14:paraId="66316D60" w14:textId="77777777" w:rsidTr="006D1863">
        <w:tc>
          <w:tcPr>
            <w:tcW w:w="846" w:type="dxa"/>
            <w:vMerge/>
            <w:shd w:val="clear" w:color="auto" w:fill="D9D9D9" w:themeFill="background1" w:themeFillShade="D9"/>
          </w:tcPr>
          <w:p w14:paraId="46BB5AD7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2"/>
              </w:rPr>
            </w:pPr>
          </w:p>
        </w:tc>
        <w:tc>
          <w:tcPr>
            <w:tcW w:w="3688" w:type="dxa"/>
            <w:vMerge/>
            <w:shd w:val="clear" w:color="auto" w:fill="D9D9D9" w:themeFill="background1" w:themeFillShade="D9"/>
          </w:tcPr>
          <w:p w14:paraId="1C98B5A3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2"/>
              </w:rPr>
            </w:pPr>
          </w:p>
        </w:tc>
        <w:tc>
          <w:tcPr>
            <w:tcW w:w="992" w:type="dxa"/>
            <w:vMerge/>
            <w:shd w:val="clear" w:color="auto" w:fill="D9D9D9" w:themeFill="background1" w:themeFillShade="D9"/>
          </w:tcPr>
          <w:p w14:paraId="297CE54A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2"/>
              </w:rPr>
            </w:pPr>
          </w:p>
        </w:tc>
        <w:tc>
          <w:tcPr>
            <w:tcW w:w="709" w:type="dxa"/>
            <w:vMerge/>
            <w:shd w:val="clear" w:color="auto" w:fill="D9D9D9" w:themeFill="background1" w:themeFillShade="D9"/>
            <w:vAlign w:val="center"/>
          </w:tcPr>
          <w:p w14:paraId="37750EC4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2"/>
              </w:rPr>
            </w:pPr>
          </w:p>
        </w:tc>
        <w:tc>
          <w:tcPr>
            <w:tcW w:w="850" w:type="dxa"/>
            <w:vMerge/>
            <w:shd w:val="clear" w:color="auto" w:fill="D9D9D9" w:themeFill="background1" w:themeFillShade="D9"/>
            <w:vAlign w:val="center"/>
          </w:tcPr>
          <w:p w14:paraId="20C4489A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2"/>
              </w:rPr>
            </w:pPr>
          </w:p>
        </w:tc>
        <w:tc>
          <w:tcPr>
            <w:tcW w:w="1276" w:type="dxa"/>
            <w:shd w:val="clear" w:color="auto" w:fill="D8D8D8" w:themeFill="background1" w:themeFillShade="D8"/>
            <w:vAlign w:val="center"/>
          </w:tcPr>
          <w:p w14:paraId="2521F5CB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UNITÁRIO (C/BDI)</w:t>
            </w:r>
          </w:p>
        </w:tc>
        <w:tc>
          <w:tcPr>
            <w:tcW w:w="1276" w:type="dxa"/>
            <w:shd w:val="clear" w:color="auto" w:fill="D8D8D8" w:themeFill="background1" w:themeFillShade="D8"/>
            <w:vAlign w:val="center"/>
          </w:tcPr>
          <w:p w14:paraId="22DF28EA" w14:textId="77777777" w:rsidR="00075BCD" w:rsidRPr="006D1863" w:rsidRDefault="00075BCD" w:rsidP="006D1863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1863">
              <w:rPr>
                <w:rFonts w:eastAsia="Calibri"/>
                <w:b/>
                <w:sz w:val="20"/>
                <w:szCs w:val="22"/>
              </w:rPr>
              <w:t>TOTAL UNITÁRIO (C/BDI)</w:t>
            </w:r>
          </w:p>
        </w:tc>
      </w:tr>
      <w:tr w:rsidR="00075BCD" w14:paraId="2DFE8FA8" w14:textId="77777777" w:rsidTr="006D1863">
        <w:trPr>
          <w:trHeight w:val="284"/>
        </w:trPr>
        <w:tc>
          <w:tcPr>
            <w:tcW w:w="846" w:type="dxa"/>
            <w:vAlign w:val="center"/>
          </w:tcPr>
          <w:p w14:paraId="113DE9F3" w14:textId="77777777" w:rsidR="00075BCD" w:rsidRDefault="00075BCD" w:rsidP="006D1863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01</w:t>
            </w:r>
          </w:p>
        </w:tc>
        <w:tc>
          <w:tcPr>
            <w:tcW w:w="3688" w:type="dxa"/>
            <w:vAlign w:val="center"/>
          </w:tcPr>
          <w:p w14:paraId="0F44BC3D" w14:textId="77777777" w:rsidR="00075BCD" w:rsidRDefault="00075BCD" w:rsidP="006D1863">
            <w:pPr>
              <w:widowControl w:val="0"/>
              <w:ind w:left="19" w:firstLine="0"/>
              <w:textAlignment w:val="baseline"/>
              <w:rPr>
                <w:rFonts w:cstheme="minorHAnsi"/>
                <w:sz w:val="18"/>
              </w:rPr>
            </w:pPr>
            <w:r>
              <w:rPr>
                <w:rFonts w:eastAsia="Calibri" w:cstheme="minorHAnsi"/>
                <w:iCs/>
                <w:sz w:val="18"/>
              </w:rPr>
              <w:t>SONDAGEM A PERCUSSÃO, EM TERRENO COMUM, COM ENSAIO DE PENETRAÇÃO, DIÂMETRO 3", INCLUSIVE DESLOCAMENTO DENTRO DO CANTEIRO E INSTALAÇÃO DA SONDA EM CADA FURO</w:t>
            </w:r>
          </w:p>
        </w:tc>
        <w:tc>
          <w:tcPr>
            <w:tcW w:w="992" w:type="dxa"/>
            <w:vAlign w:val="center"/>
          </w:tcPr>
          <w:p w14:paraId="5AF62309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-----</w:t>
            </w:r>
          </w:p>
        </w:tc>
        <w:tc>
          <w:tcPr>
            <w:tcW w:w="709" w:type="dxa"/>
            <w:vAlign w:val="center"/>
          </w:tcPr>
          <w:p w14:paraId="2FAAF6EC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M</w:t>
            </w:r>
          </w:p>
        </w:tc>
        <w:tc>
          <w:tcPr>
            <w:tcW w:w="850" w:type="dxa"/>
            <w:vAlign w:val="center"/>
          </w:tcPr>
          <w:p w14:paraId="4CCF8FBB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800</w:t>
            </w:r>
          </w:p>
        </w:tc>
        <w:tc>
          <w:tcPr>
            <w:tcW w:w="1276" w:type="dxa"/>
            <w:vAlign w:val="center"/>
          </w:tcPr>
          <w:p w14:paraId="51C9C429" w14:textId="7DD67AA6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47740D2" w14:textId="31B16758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075BCD" w14:paraId="4EEFE3D9" w14:textId="77777777" w:rsidTr="006D1863">
        <w:trPr>
          <w:trHeight w:val="284"/>
        </w:trPr>
        <w:tc>
          <w:tcPr>
            <w:tcW w:w="846" w:type="dxa"/>
            <w:vAlign w:val="center"/>
          </w:tcPr>
          <w:p w14:paraId="19D9F1EE" w14:textId="77777777" w:rsidR="00075BCD" w:rsidRDefault="00075BCD" w:rsidP="006D1863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02</w:t>
            </w:r>
          </w:p>
        </w:tc>
        <w:tc>
          <w:tcPr>
            <w:tcW w:w="3688" w:type="dxa"/>
            <w:vAlign w:val="center"/>
          </w:tcPr>
          <w:p w14:paraId="5922FF64" w14:textId="77777777" w:rsidR="00075BCD" w:rsidRDefault="00075BCD" w:rsidP="006D1863">
            <w:pPr>
              <w:widowControl w:val="0"/>
              <w:ind w:left="19" w:firstLine="0"/>
              <w:textAlignment w:val="baseline"/>
              <w:rPr>
                <w:rFonts w:cstheme="minorHAnsi"/>
                <w:sz w:val="18"/>
              </w:rPr>
            </w:pPr>
            <w:r>
              <w:rPr>
                <w:rFonts w:eastAsia="Calibri" w:cstheme="minorHAnsi"/>
                <w:sz w:val="18"/>
              </w:rPr>
              <w:t>SONDAGEM ROTATIVA COM COROA DE DIAMANTE, EM ALTERAÇÃO DE ROCHA, DIÂMETRO BWG (60MM), INCLUSIVE DESLOCAMENTO DENTRO DO CANTEIRO E INSTALAÇÃO DA SONDA EM CADA FURO</w:t>
            </w:r>
          </w:p>
        </w:tc>
        <w:tc>
          <w:tcPr>
            <w:tcW w:w="992" w:type="dxa"/>
            <w:vAlign w:val="center"/>
          </w:tcPr>
          <w:p w14:paraId="2EAC878E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-----</w:t>
            </w:r>
          </w:p>
        </w:tc>
        <w:tc>
          <w:tcPr>
            <w:tcW w:w="709" w:type="dxa"/>
            <w:vAlign w:val="center"/>
          </w:tcPr>
          <w:p w14:paraId="2BD91F77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M</w:t>
            </w:r>
          </w:p>
        </w:tc>
        <w:tc>
          <w:tcPr>
            <w:tcW w:w="850" w:type="dxa"/>
            <w:vAlign w:val="center"/>
          </w:tcPr>
          <w:p w14:paraId="4398D9A5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80</w:t>
            </w:r>
          </w:p>
        </w:tc>
        <w:tc>
          <w:tcPr>
            <w:tcW w:w="1276" w:type="dxa"/>
            <w:vAlign w:val="center"/>
          </w:tcPr>
          <w:p w14:paraId="59E2585F" w14:textId="425859E0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B650EA6" w14:textId="282C30C9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075BCD" w14:paraId="380F626A" w14:textId="77777777" w:rsidTr="006D1863">
        <w:trPr>
          <w:trHeight w:val="284"/>
        </w:trPr>
        <w:tc>
          <w:tcPr>
            <w:tcW w:w="846" w:type="dxa"/>
            <w:vAlign w:val="center"/>
          </w:tcPr>
          <w:p w14:paraId="6404EB19" w14:textId="77777777" w:rsidR="00075BCD" w:rsidRDefault="00075BCD" w:rsidP="006D1863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03</w:t>
            </w:r>
          </w:p>
        </w:tc>
        <w:tc>
          <w:tcPr>
            <w:tcW w:w="3688" w:type="dxa"/>
            <w:vAlign w:val="center"/>
          </w:tcPr>
          <w:p w14:paraId="2BBC142C" w14:textId="77777777" w:rsidR="00075BCD" w:rsidRDefault="00075BCD" w:rsidP="006D1863">
            <w:pPr>
              <w:widowControl w:val="0"/>
              <w:ind w:left="19" w:firstLine="0"/>
              <w:textAlignment w:val="baseline"/>
              <w:rPr>
                <w:rFonts w:cstheme="minorHAnsi"/>
                <w:sz w:val="18"/>
              </w:rPr>
            </w:pPr>
            <w:r>
              <w:rPr>
                <w:rFonts w:eastAsia="Calibri" w:cstheme="minorHAnsi"/>
                <w:sz w:val="18"/>
              </w:rPr>
              <w:t>SONDAGEM ROTATIVA COM COROA DE DIAMANTE, EM ROCHA SÃ, DIÂMETRO BWG (60MM), INCLUSIVE DESLOCAMENTO DENTRO DO CANTEIRO E INSTALAÇÃO DA SONDA EM CADA FURO</w:t>
            </w:r>
          </w:p>
        </w:tc>
        <w:tc>
          <w:tcPr>
            <w:tcW w:w="992" w:type="dxa"/>
            <w:vAlign w:val="center"/>
          </w:tcPr>
          <w:p w14:paraId="695E99A6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-----</w:t>
            </w:r>
          </w:p>
        </w:tc>
        <w:tc>
          <w:tcPr>
            <w:tcW w:w="709" w:type="dxa"/>
            <w:vAlign w:val="center"/>
          </w:tcPr>
          <w:p w14:paraId="6D3961F3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M</w:t>
            </w:r>
          </w:p>
        </w:tc>
        <w:tc>
          <w:tcPr>
            <w:tcW w:w="850" w:type="dxa"/>
            <w:vAlign w:val="center"/>
          </w:tcPr>
          <w:p w14:paraId="4D6F8FA7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40</w:t>
            </w:r>
          </w:p>
        </w:tc>
        <w:tc>
          <w:tcPr>
            <w:tcW w:w="1276" w:type="dxa"/>
            <w:vAlign w:val="center"/>
          </w:tcPr>
          <w:p w14:paraId="4BE6D48E" w14:textId="13CA937B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1753216" w14:textId="527CAB75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075BCD" w14:paraId="0C22FC2B" w14:textId="77777777" w:rsidTr="006D1863">
        <w:trPr>
          <w:trHeight w:val="284"/>
        </w:trPr>
        <w:tc>
          <w:tcPr>
            <w:tcW w:w="846" w:type="dxa"/>
            <w:vAlign w:val="center"/>
          </w:tcPr>
          <w:p w14:paraId="413F500E" w14:textId="77777777" w:rsidR="00075BCD" w:rsidRDefault="00075BCD" w:rsidP="006D1863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04</w:t>
            </w:r>
          </w:p>
        </w:tc>
        <w:tc>
          <w:tcPr>
            <w:tcW w:w="3688" w:type="dxa"/>
            <w:vAlign w:val="center"/>
          </w:tcPr>
          <w:p w14:paraId="34EEF0DE" w14:textId="77777777" w:rsidR="00075BCD" w:rsidRDefault="00075BCD" w:rsidP="006D1863">
            <w:pPr>
              <w:widowControl w:val="0"/>
              <w:ind w:left="19" w:firstLine="0"/>
              <w:textAlignment w:val="baseline"/>
              <w:rPr>
                <w:rFonts w:cstheme="minorHAnsi"/>
                <w:sz w:val="18"/>
              </w:rPr>
            </w:pPr>
            <w:r>
              <w:rPr>
                <w:rFonts w:eastAsia="Calibri" w:cstheme="minorHAnsi"/>
                <w:sz w:val="18"/>
              </w:rPr>
              <w:t>MOBILIZAÇÃO E DESMOBILIZAÇÃO DE EQUIPAMENTO E EQUIPE DE SONDAGEM E PERFURAÇÃO A PERCUSSÃO, COM TRANSPORTE ATE 50KM</w:t>
            </w:r>
          </w:p>
        </w:tc>
        <w:tc>
          <w:tcPr>
            <w:tcW w:w="992" w:type="dxa"/>
            <w:vAlign w:val="center"/>
          </w:tcPr>
          <w:p w14:paraId="4D9B4EF0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-----</w:t>
            </w:r>
          </w:p>
        </w:tc>
        <w:tc>
          <w:tcPr>
            <w:tcW w:w="709" w:type="dxa"/>
            <w:vAlign w:val="center"/>
          </w:tcPr>
          <w:p w14:paraId="5A30224E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UND</w:t>
            </w:r>
          </w:p>
        </w:tc>
        <w:tc>
          <w:tcPr>
            <w:tcW w:w="850" w:type="dxa"/>
            <w:vAlign w:val="center"/>
          </w:tcPr>
          <w:p w14:paraId="03A0F15E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20</w:t>
            </w:r>
          </w:p>
        </w:tc>
        <w:tc>
          <w:tcPr>
            <w:tcW w:w="1276" w:type="dxa"/>
            <w:vAlign w:val="center"/>
          </w:tcPr>
          <w:p w14:paraId="50584D42" w14:textId="588A2C82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698B9F6" w14:textId="5D887F58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075BCD" w14:paraId="560BFC6F" w14:textId="77777777" w:rsidTr="006D1863">
        <w:trPr>
          <w:trHeight w:val="284"/>
        </w:trPr>
        <w:tc>
          <w:tcPr>
            <w:tcW w:w="846" w:type="dxa"/>
            <w:vAlign w:val="center"/>
          </w:tcPr>
          <w:p w14:paraId="3530C361" w14:textId="77777777" w:rsidR="00075BCD" w:rsidRDefault="00075BCD" w:rsidP="006D1863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05</w:t>
            </w:r>
          </w:p>
        </w:tc>
        <w:tc>
          <w:tcPr>
            <w:tcW w:w="3688" w:type="dxa"/>
            <w:vAlign w:val="center"/>
          </w:tcPr>
          <w:p w14:paraId="2AC43E33" w14:textId="77777777" w:rsidR="00075BCD" w:rsidRDefault="00075BCD" w:rsidP="006D1863">
            <w:pPr>
              <w:widowControl w:val="0"/>
              <w:ind w:left="19" w:firstLine="0"/>
              <w:rPr>
                <w:rFonts w:cstheme="minorHAnsi"/>
                <w:sz w:val="18"/>
              </w:rPr>
            </w:pPr>
            <w:bookmarkStart w:id="2" w:name="_GoBack11"/>
            <w:bookmarkEnd w:id="2"/>
            <w:r>
              <w:rPr>
                <w:rFonts w:eastAsia="Calibri" w:cstheme="minorHAnsi"/>
                <w:sz w:val="18"/>
              </w:rPr>
              <w:t>MOBILIZAÇÃO E DESMOBILIZAÇÃO DE EQUIPAMENTO E EQUIPE DE SONDAGEM E PERFURAÇÃO ROTATIVA, COM TRANSPORTE ATE 50KM</w:t>
            </w:r>
          </w:p>
        </w:tc>
        <w:tc>
          <w:tcPr>
            <w:tcW w:w="992" w:type="dxa"/>
            <w:vAlign w:val="center"/>
          </w:tcPr>
          <w:p w14:paraId="4592FBD3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-----</w:t>
            </w:r>
          </w:p>
        </w:tc>
        <w:tc>
          <w:tcPr>
            <w:tcW w:w="709" w:type="dxa"/>
            <w:vAlign w:val="center"/>
          </w:tcPr>
          <w:p w14:paraId="32D3AA91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UND</w:t>
            </w:r>
          </w:p>
        </w:tc>
        <w:tc>
          <w:tcPr>
            <w:tcW w:w="850" w:type="dxa"/>
            <w:vAlign w:val="center"/>
          </w:tcPr>
          <w:p w14:paraId="7D433924" w14:textId="77777777" w:rsidR="00075BCD" w:rsidRDefault="00075BCD" w:rsidP="006D1863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3</w:t>
            </w:r>
          </w:p>
        </w:tc>
        <w:tc>
          <w:tcPr>
            <w:tcW w:w="1276" w:type="dxa"/>
            <w:vAlign w:val="center"/>
          </w:tcPr>
          <w:p w14:paraId="16F40A53" w14:textId="1DBDE6D7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B3CC987" w14:textId="47DA5363" w:rsidR="00075BCD" w:rsidRDefault="00075BCD" w:rsidP="006D1863">
            <w:pPr>
              <w:pStyle w:val="Normal1"/>
              <w:spacing w:line="240" w:lineRule="auto"/>
              <w:jc w:val="both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6D1863" w14:paraId="211BA81E" w14:textId="77777777" w:rsidTr="00812027">
        <w:trPr>
          <w:trHeight w:val="284"/>
        </w:trPr>
        <w:tc>
          <w:tcPr>
            <w:tcW w:w="9637" w:type="dxa"/>
            <w:gridSpan w:val="7"/>
            <w:vAlign w:val="center"/>
          </w:tcPr>
          <w:p w14:paraId="45607956" w14:textId="0D0F5031" w:rsidR="006D1863" w:rsidRDefault="006D1863" w:rsidP="006D1863">
            <w:pPr>
              <w:pStyle w:val="Normal1"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TOTAL: </w:t>
            </w:r>
          </w:p>
        </w:tc>
      </w:tr>
    </w:tbl>
    <w:p w14:paraId="40B3BD4C" w14:textId="1F842B63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lastRenderedPageBreak/>
        <w:t>Informar Valor total R$...</w:t>
      </w:r>
    </w:p>
    <w:p w14:paraId="0B730D2D" w14:textId="495D2A1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624EB09" w14:textId="77777777" w:rsidR="009543D8" w:rsidRDefault="009543D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19DBF5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017FC1A" w14:textId="77777777" w:rsidR="009543D8" w:rsidRDefault="009543D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132F50D5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193CB7A0" w14:textId="77777777" w:rsidR="009543D8" w:rsidRPr="000C1096" w:rsidRDefault="009543D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76CD511C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DAD9795" w14:textId="77777777" w:rsidR="006D1863" w:rsidRDefault="006D1863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E2C80A" w14:textId="77777777" w:rsidR="00500137" w:rsidRDefault="00500137" w:rsidP="007A67F8">
      <w:r>
        <w:separator/>
      </w:r>
    </w:p>
  </w:endnote>
  <w:endnote w:type="continuationSeparator" w:id="0">
    <w:p w14:paraId="3BF4DFA2" w14:textId="77777777" w:rsidR="00500137" w:rsidRDefault="00500137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C0329C" w14:textId="77777777" w:rsidR="00500137" w:rsidRDefault="00500137" w:rsidP="007A67F8">
      <w:r>
        <w:separator/>
      </w:r>
    </w:p>
  </w:footnote>
  <w:footnote w:type="continuationSeparator" w:id="0">
    <w:p w14:paraId="044FAE68" w14:textId="77777777" w:rsidR="00500137" w:rsidRDefault="00500137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7EE1B5A" w:rsidR="00E15382" w:rsidRPr="009543D8" w:rsidRDefault="009543D8" w:rsidP="009543D8">
    <w:pPr>
      <w:pStyle w:val="Cabealho"/>
      <w:ind w:left="142" w:hanging="568"/>
    </w:pPr>
    <w:bookmarkStart w:id="3" w:name="_Hlk163549712"/>
    <w:bookmarkStart w:id="4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6140565" wp14:editId="5F808C94">
              <wp:simplePos x="0" y="0"/>
              <wp:positionH relativeFrom="column">
                <wp:posOffset>3950197</wp:posOffset>
              </wp:positionH>
              <wp:positionV relativeFrom="paragraph">
                <wp:posOffset>212725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16EF413" w14:textId="6AC22101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075BCD">
                            <w:rPr>
                              <w:rFonts w:cs="Calibri"/>
                              <w:sz w:val="20"/>
                              <w:szCs w:val="20"/>
                            </w:rPr>
                            <w:t>3.363/2024</w:t>
                          </w:r>
                        </w:p>
                        <w:p w14:paraId="78966C9E" w14:textId="77777777" w:rsidR="009543D8" w:rsidRDefault="009543D8" w:rsidP="009543D8">
                          <w:pPr>
                            <w:pStyle w:val="SemEspaamento"/>
                          </w:pPr>
                        </w:p>
                        <w:p w14:paraId="3DD1E2EF" w14:textId="77777777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140565" id="Retângulo 3" o:spid="_x0000_s1026" style="position:absolute;left:0;text-align:left;margin-left:311.05pt;margin-top:16.7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VIgst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616EF413" w14:textId="6AC22101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075BCD">
                      <w:rPr>
                        <w:rFonts w:cs="Calibri"/>
                        <w:sz w:val="20"/>
                        <w:szCs w:val="20"/>
                      </w:rPr>
                      <w:t>3.363/2024</w:t>
                    </w:r>
                  </w:p>
                  <w:p w14:paraId="78966C9E" w14:textId="77777777" w:rsidR="009543D8" w:rsidRDefault="009543D8" w:rsidP="009543D8">
                    <w:pPr>
                      <w:pStyle w:val="SemEspaamento"/>
                    </w:pPr>
                  </w:p>
                  <w:p w14:paraId="3DD1E2EF" w14:textId="77777777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91FCC8F" wp14:editId="0B67B77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75BC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0137"/>
    <w:rsid w:val="005013DA"/>
    <w:rsid w:val="00507A85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6D1863"/>
    <w:rsid w:val="0070190E"/>
    <w:rsid w:val="0070659C"/>
    <w:rsid w:val="00706EEE"/>
    <w:rsid w:val="00716167"/>
    <w:rsid w:val="00723E9F"/>
    <w:rsid w:val="00752515"/>
    <w:rsid w:val="00765D44"/>
    <w:rsid w:val="007712B4"/>
    <w:rsid w:val="007A4663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C609B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543D8"/>
    <w:rsid w:val="00956AB0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Normal1">
    <w:name w:val="Normal1"/>
    <w:qFormat/>
    <w:rsid w:val="00075BCD"/>
    <w:pPr>
      <w:widowControl w:val="0"/>
      <w:suppressAutoHyphens/>
      <w:spacing w:after="0" w:line="100" w:lineRule="atLeast"/>
      <w:textAlignment w:val="baseline"/>
    </w:pPr>
    <w:rPr>
      <w:rFonts w:ascii="Liberation Serif" w:eastAsia="NSimSun" w:hAnsi="Liberation Serif" w:cs="Arial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2</Pages>
  <Words>392</Words>
  <Characters>2117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41</cp:revision>
  <cp:lastPrinted>2022-12-21T19:41:00Z</cp:lastPrinted>
  <dcterms:created xsi:type="dcterms:W3CDTF">2021-05-27T14:26:00Z</dcterms:created>
  <dcterms:modified xsi:type="dcterms:W3CDTF">2024-05-27T17:57:00Z</dcterms:modified>
</cp:coreProperties>
</file>